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RISK FACTORS FOR NON-PLATELET THROMBOXANE GENERATION </w:t>
      </w:r>
    </w:p>
    <w:p w:rsidR="00B921ED" w:rsidRDefault="00B921ED" w:rsidP="00FD1E66">
      <w:pPr>
        <w:widowControl w:val="0"/>
        <w:autoSpaceDE w:val="0"/>
        <w:autoSpaceDN w:val="0"/>
        <w:adjustRightInd w:val="0"/>
      </w:pPr>
      <w:r w:rsidRPr="00FD1E66">
        <w:rPr>
          <w:b/>
          <w:bCs/>
          <w:u w:val="single"/>
        </w:rPr>
        <w:t>J</w:t>
      </w:r>
      <w:r w:rsidR="00FD1E66" w:rsidRPr="00FD1E66">
        <w:rPr>
          <w:b/>
          <w:bCs/>
          <w:u w:val="single"/>
        </w:rPr>
        <w:t>.</w:t>
      </w:r>
      <w:r w:rsidRPr="00FD1E66">
        <w:rPr>
          <w:b/>
          <w:bCs/>
          <w:u w:val="single"/>
        </w:rPr>
        <w:t>J</w:t>
      </w:r>
      <w:r w:rsidR="00FD1E66" w:rsidRPr="00FD1E66">
        <w:rPr>
          <w:b/>
          <w:bCs/>
          <w:u w:val="single"/>
        </w:rPr>
        <w:t>.</w:t>
      </w:r>
      <w:r w:rsidRPr="00FD1E66">
        <w:rPr>
          <w:b/>
          <w:bCs/>
          <w:u w:val="single"/>
        </w:rPr>
        <w:t xml:space="preserve"> Rade</w:t>
      </w:r>
      <w:r w:rsidR="00FD1E66" w:rsidRPr="00FD1E66">
        <w:rPr>
          <w:b/>
          <w:bCs/>
          <w:u w:val="single"/>
          <w:vertAlign w:val="superscript"/>
        </w:rPr>
        <w:t>1</w:t>
      </w:r>
      <w:r>
        <w:t>, N</w:t>
      </w:r>
      <w:r w:rsidR="00FD1E66">
        <w:t>.</w:t>
      </w:r>
      <w:r>
        <w:t xml:space="preserve"> Kakouros</w:t>
      </w:r>
      <w:r w:rsidR="00FD1E66" w:rsidRPr="00FD1E66">
        <w:rPr>
          <w:vertAlign w:val="superscript"/>
        </w:rPr>
        <w:t>1</w:t>
      </w:r>
      <w:r>
        <w:t>, S</w:t>
      </w:r>
      <w:r w:rsidR="00FD1E66">
        <w:t>.</w:t>
      </w:r>
      <w:r>
        <w:t>M</w:t>
      </w:r>
      <w:r w:rsidR="00FD1E66">
        <w:t>.</w:t>
      </w:r>
      <w:r>
        <w:t xml:space="preserve"> Nazarian</w:t>
      </w:r>
      <w:r w:rsidR="00FD1E66" w:rsidRPr="00FD1E66">
        <w:rPr>
          <w:vertAlign w:val="superscript"/>
        </w:rPr>
        <w:t>2</w:t>
      </w:r>
      <w:r>
        <w:t>, P</w:t>
      </w:r>
      <w:r w:rsidR="00FD1E66">
        <w:t>.</w:t>
      </w:r>
      <w:r>
        <w:t>B</w:t>
      </w:r>
      <w:r w:rsidR="00FD1E66">
        <w:t>.</w:t>
      </w:r>
      <w:r>
        <w:t xml:space="preserve"> Stadler</w:t>
      </w:r>
      <w:r w:rsidR="00FD1E66" w:rsidRPr="00FD1E66">
        <w:rPr>
          <w:vertAlign w:val="superscript"/>
        </w:rPr>
        <w:t>1</w:t>
      </w:r>
      <w:r>
        <w:t>, T</w:t>
      </w:r>
      <w:r w:rsidR="00FD1E66">
        <w:t>.</w:t>
      </w:r>
      <w:r>
        <w:t>J</w:t>
      </w:r>
      <w:r w:rsidR="00FD1E66">
        <w:t>.</w:t>
      </w:r>
      <w:r>
        <w:t xml:space="preserve"> Kickler</w:t>
      </w:r>
      <w:r w:rsidR="00FD1E66" w:rsidRPr="00FD1E66">
        <w:rPr>
          <w:vertAlign w:val="superscript"/>
        </w:rPr>
        <w:t>2</w:t>
      </w:r>
    </w:p>
    <w:p w:rsidR="00FD1E66" w:rsidRDefault="00FD1E66" w:rsidP="00FD1E6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>University of Massachusetts Medical School</w:t>
      </w:r>
      <w:r>
        <w:rPr>
          <w:color w:val="000000"/>
        </w:rPr>
        <w:t>, Worcester, MA, USA</w:t>
      </w:r>
    </w:p>
    <w:p w:rsidR="00B921ED" w:rsidRDefault="00FD1E66" w:rsidP="00FD1E66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>Johns Hopkins School of Medicine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FD1E66" w:rsidRDefault="00B921ED">
      <w:pPr>
        <w:widowControl w:val="0"/>
        <w:autoSpaceDE w:val="0"/>
        <w:autoSpaceDN w:val="0"/>
        <w:adjustRightInd w:val="0"/>
        <w:jc w:val="both"/>
      </w:pPr>
      <w:r w:rsidRPr="00FD1E66">
        <w:rPr>
          <w:i/>
          <w:iCs/>
        </w:rPr>
        <w:t>Background</w:t>
      </w:r>
      <w:r>
        <w:t xml:space="preserve">- Persistent thromboxane generation while on aspirin therapy is associated with an increased risk of cardiovascular events. The Reduction in Graft Occlusion Rates (RIGOR) study found that aspirin-insensitive TXA2 generation, indicated by elevated urine 11-dehydroTXB2 (UTXB2) 6 months after coronary artery bypass (CABG) surgery, was a </w:t>
      </w:r>
      <w:proofErr w:type="gramStart"/>
      <w:r>
        <w:t>potent  risk</w:t>
      </w:r>
      <w:proofErr w:type="gramEnd"/>
      <w:r>
        <w:t xml:space="preserve"> factor for vein graft thrombosis and originated predominantly from non-platelet sources. Our goal was to identify risks factors for non-platelet TXA2 generation.</w:t>
      </w:r>
    </w:p>
    <w:p w:rsidR="00FD1E66" w:rsidRDefault="00B921ED">
      <w:pPr>
        <w:widowControl w:val="0"/>
        <w:autoSpaceDE w:val="0"/>
        <w:autoSpaceDN w:val="0"/>
        <w:adjustRightInd w:val="0"/>
        <w:jc w:val="both"/>
      </w:pPr>
      <w:r w:rsidRPr="00FD1E66">
        <w:rPr>
          <w:i/>
          <w:iCs/>
        </w:rPr>
        <w:t>Methods and Results</w:t>
      </w:r>
      <w:r>
        <w:t xml:space="preserve">- Multivariable modeling was performed using clinical and laboratory variables obtained from 260 RIGOR subjects with verified aspirin-mediated inhibition of platelet TXA2 generation. The strongest variable associated with UTXB2 6 </w:t>
      </w:r>
      <w:proofErr w:type="gramStart"/>
      <w:r>
        <w:t>months</w:t>
      </w:r>
      <w:proofErr w:type="gramEnd"/>
      <w:r>
        <w:t xml:space="preserve"> after surgery, accounting for 47.2% of the modeled effect, was urine 8-isoPGF2á (U8-isoPGF2á), an arachidonic acid metabolite generated non-enzymatically by oxidative stress (standardized coefficient 0.442, P&lt;0.001). Age, gender, race, lipid therapy, creatinine, left ventricular ejection fraction and aspirin dose were also significantly associated with UTXB2 (P&lt;0.03), though only accounted for 4.8 to 10.2% of the modeled effect. U8-</w:t>
      </w:r>
      <w:proofErr w:type="gramStart"/>
      <w:r>
        <w:t>isoPGF2á  correlated</w:t>
      </w:r>
      <w:proofErr w:type="gramEnd"/>
      <w:r>
        <w:t xml:space="preserve"> with risk of vein graft occlusion (OR 1.67, p=0.001) though was not independent of UTXB2. In vitro studies revealed that endothelial cells generate TXA2 in response to oxidative stress and direct exposure to 8-isoPGF2á.   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FD1E66">
        <w:rPr>
          <w:i/>
          <w:iCs/>
        </w:rPr>
        <w:t>Conclusions</w:t>
      </w:r>
      <w:r>
        <w:t xml:space="preserve">- Oxidative stress-induced formation of 8-isoPGF2á is strongly associated with non-platelet thromboxane formation and early vein graft thrombosis after CABG surgery. The endothelium is potentially an important source of oxidative stress-induced thromboxane generation.  These findings </w:t>
      </w:r>
      <w:r w:rsidR="00FD1E66">
        <w:t>suggest therapies</w:t>
      </w:r>
      <w:r>
        <w:t xml:space="preserve"> that reduce oxidative stress could be useful in reducing cardiovascular risks associated with aspirin-insensitive thromboxane generation.</w:t>
      </w:r>
    </w:p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9E" w:rsidRDefault="007D489E" w:rsidP="00FD1E66">
      <w:r>
        <w:separator/>
      </w:r>
    </w:p>
  </w:endnote>
  <w:endnote w:type="continuationSeparator" w:id="0">
    <w:p w:rsidR="007D489E" w:rsidRDefault="007D489E" w:rsidP="00FD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9E" w:rsidRDefault="007D489E" w:rsidP="00FD1E66">
      <w:r>
        <w:separator/>
      </w:r>
    </w:p>
  </w:footnote>
  <w:footnote w:type="continuationSeparator" w:id="0">
    <w:p w:rsidR="007D489E" w:rsidRDefault="007D489E" w:rsidP="00FD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E66" w:rsidRDefault="00FD1E66" w:rsidP="00FD1E66">
    <w:pPr>
      <w:pStyle w:val="Header"/>
    </w:pPr>
    <w:r>
      <w:t>3078      Cat: Miscellaneous</w:t>
    </w:r>
  </w:p>
  <w:p w:rsidR="00FD1E66" w:rsidRDefault="00FD1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47B2F"/>
    <w:rsid w:val="007D489E"/>
    <w:rsid w:val="00B921ED"/>
    <w:rsid w:val="00BC020E"/>
    <w:rsid w:val="00F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2BEC98C-C4F5-477F-B0CE-9097F5B6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E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E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1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cp:lastPrinted>2016-03-28T09:36:00Z</cp:lastPrinted>
  <dcterms:created xsi:type="dcterms:W3CDTF">2016-03-28T09:28:00Z</dcterms:created>
  <dcterms:modified xsi:type="dcterms:W3CDTF">2016-03-28T09:37:00Z</dcterms:modified>
</cp:coreProperties>
</file>